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472" w:rsidRPr="00F95472" w:rsidRDefault="00F95472" w:rsidP="00F95472">
      <w:pPr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F95472">
        <w:rPr>
          <w:rFonts w:ascii="Times New Roman" w:eastAsia="Calibri" w:hAnsi="Times New Roman" w:cs="Times New Roman"/>
          <w:sz w:val="28"/>
          <w:szCs w:val="28"/>
          <w:lang w:val="kk-KZ"/>
        </w:rPr>
        <w:t>1.6.1 Штангенциркуль құрылысы.</w:t>
      </w:r>
    </w:p>
    <w:p w:rsidR="00F95472" w:rsidRPr="00F95472" w:rsidRDefault="00F95472" w:rsidP="00F95472">
      <w:pPr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F95472">
        <w:rPr>
          <w:rFonts w:ascii="Times New Roman" w:eastAsia="Calibri" w:hAnsi="Times New Roman" w:cs="Times New Roman"/>
          <w:sz w:val="28"/>
          <w:szCs w:val="28"/>
          <w:lang w:val="kk-KZ"/>
        </w:rPr>
        <w:t>1.6.2 Нониус шкаласының құрылысы.</w:t>
      </w:r>
    </w:p>
    <w:p w:rsidR="00F95472" w:rsidRPr="00F95472" w:rsidRDefault="00F95472" w:rsidP="00F95472">
      <w:pPr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F95472">
        <w:rPr>
          <w:rFonts w:ascii="Times New Roman" w:eastAsia="Calibri" w:hAnsi="Times New Roman" w:cs="Times New Roman"/>
          <w:sz w:val="28"/>
          <w:szCs w:val="28"/>
          <w:lang w:val="kk-KZ"/>
        </w:rPr>
        <w:t>1.6.3 Штангенциркульмен өлшеу әдісі.</w:t>
      </w:r>
    </w:p>
    <w:p w:rsidR="00F95472" w:rsidRPr="00F95472" w:rsidRDefault="00F95472" w:rsidP="00F95472">
      <w:pPr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F95472">
        <w:rPr>
          <w:rFonts w:ascii="Times New Roman" w:eastAsia="Calibri" w:hAnsi="Times New Roman" w:cs="Times New Roman"/>
          <w:sz w:val="28"/>
          <w:szCs w:val="28"/>
          <w:lang w:val="kk-KZ"/>
        </w:rPr>
        <w:t>1.6.4 Штангентереңдік өлшегіштің құрылысы мен оның қолданылуы.</w:t>
      </w:r>
    </w:p>
    <w:p w:rsidR="00F95472" w:rsidRPr="00F95472" w:rsidRDefault="00F95472" w:rsidP="00F95472">
      <w:pPr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F95472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1.6.5 Штангенрейсмастың құрлысы мен қолданылуы және өлшеу әдісі. </w:t>
      </w:r>
    </w:p>
    <w:p w:rsidR="00F95472" w:rsidRPr="00F95472" w:rsidRDefault="00F95472" w:rsidP="00F95472">
      <w:pPr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F95472">
        <w:rPr>
          <w:rFonts w:ascii="Times New Roman" w:eastAsia="Calibri" w:hAnsi="Times New Roman" w:cs="Times New Roman"/>
          <w:sz w:val="28"/>
          <w:szCs w:val="28"/>
          <w:lang w:val="kk-KZ"/>
        </w:rPr>
        <w:t>1.6.6 Тетіктің өлшемі арқылы және пішіннің ауытқуына қарап жарамдылығына қорытынды беру.</w:t>
      </w:r>
    </w:p>
    <w:p w:rsidR="00F95472" w:rsidRPr="00F95472" w:rsidRDefault="00F95472" w:rsidP="00F95472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F95472">
        <w:rPr>
          <w:rFonts w:ascii="Times New Roman" w:eastAsia="Calibri" w:hAnsi="Times New Roman" w:cs="Times New Roman"/>
          <w:sz w:val="28"/>
          <w:szCs w:val="28"/>
          <w:lang w:val="kk-KZ"/>
        </w:rPr>
        <w:t>2.7.1 Микрометрдің негізгі бөліктері.</w:t>
      </w:r>
    </w:p>
    <w:p w:rsidR="00F95472" w:rsidRPr="00F95472" w:rsidRDefault="00F95472" w:rsidP="00F95472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F95472">
        <w:rPr>
          <w:rFonts w:ascii="Times New Roman" w:eastAsia="Calibri" w:hAnsi="Times New Roman" w:cs="Times New Roman"/>
          <w:sz w:val="28"/>
          <w:szCs w:val="28"/>
          <w:lang w:val="kk-KZ"/>
        </w:rPr>
        <w:t>2.7.2 Микрометрлік бастиектің құрлысы және жұмыс істеу принципі.</w:t>
      </w:r>
    </w:p>
    <w:p w:rsidR="00F95472" w:rsidRPr="00F95472" w:rsidRDefault="00F95472" w:rsidP="00F95472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F95472">
        <w:rPr>
          <w:rFonts w:ascii="Times New Roman" w:eastAsia="Calibri" w:hAnsi="Times New Roman" w:cs="Times New Roman"/>
          <w:sz w:val="28"/>
          <w:szCs w:val="28"/>
          <w:lang w:val="kk-KZ"/>
        </w:rPr>
        <w:t>2.7.3 Микрометрді тексеру, реттеу және нольге қою.</w:t>
      </w:r>
    </w:p>
    <w:p w:rsidR="00F95472" w:rsidRPr="00F95472" w:rsidRDefault="00F95472" w:rsidP="00F95472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F95472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2.7.4 Микрометрлік ішкі өлшегіштің арналуы, құрлысы және жұмыс істеу принципі. </w:t>
      </w:r>
    </w:p>
    <w:p w:rsidR="00F95472" w:rsidRPr="00F95472" w:rsidRDefault="00F95472" w:rsidP="00F95472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F95472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2.7.5 Микрометрлік тереңдік өлшегіштің арналуы, құрлысы және жұмыс істеу принципі. </w:t>
      </w:r>
    </w:p>
    <w:p w:rsidR="00F95472" w:rsidRPr="00F95472" w:rsidRDefault="00F95472" w:rsidP="00F95472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F95472">
        <w:rPr>
          <w:rFonts w:ascii="Times New Roman" w:eastAsia="Calibri" w:hAnsi="Times New Roman" w:cs="Times New Roman"/>
          <w:sz w:val="28"/>
          <w:szCs w:val="28"/>
          <w:lang w:val="kk-KZ"/>
        </w:rPr>
        <w:t>2.7.6 Тереңдік размері арқылы және формасының ауытқуына қарап жарамдылығына қорытынды беру.</w:t>
      </w:r>
    </w:p>
    <w:p w:rsidR="00F95472" w:rsidRPr="00F95472" w:rsidRDefault="00F95472" w:rsidP="00F95472">
      <w:pPr>
        <w:rPr>
          <w:rFonts w:ascii="Times New Roman" w:hAnsi="Times New Roman" w:cs="Times New Roman"/>
          <w:sz w:val="24"/>
          <w:szCs w:val="24"/>
          <w:lang w:val="kk-KZ"/>
        </w:rPr>
      </w:pPr>
      <w:bookmarkStart w:id="0" w:name="_GoBack"/>
      <w:bookmarkEnd w:id="0"/>
    </w:p>
    <w:sectPr w:rsidR="00F95472" w:rsidRPr="00F954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621FEE"/>
    <w:multiLevelType w:val="hybridMultilevel"/>
    <w:tmpl w:val="897028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FE5FAB"/>
    <w:multiLevelType w:val="hybridMultilevel"/>
    <w:tmpl w:val="69CC53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EE8"/>
    <w:rsid w:val="00057EE8"/>
    <w:rsid w:val="00542E23"/>
    <w:rsid w:val="00642C5C"/>
    <w:rsid w:val="00F95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547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54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109</Words>
  <Characters>622</Characters>
  <Application>Microsoft Office Word</Application>
  <DocSecurity>0</DocSecurity>
  <Lines>5</Lines>
  <Paragraphs>1</Paragraphs>
  <ScaleCrop>false</ScaleCrop>
  <Company>SPecialiST RePack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Динара Кабдуллина</dc:creator>
  <cp:keywords/>
  <dc:description/>
  <cp:lastModifiedBy>Динара Кабдуллина</cp:lastModifiedBy>
  <cp:revision>2</cp:revision>
  <dcterms:created xsi:type="dcterms:W3CDTF">2020-09-01T05:48:00Z</dcterms:created>
  <dcterms:modified xsi:type="dcterms:W3CDTF">2020-09-01T05:54:00Z</dcterms:modified>
</cp:coreProperties>
</file>